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40" w:rsidRPr="008552D8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2D8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РУССКОМУ ЯЗЫКУ. </w:t>
      </w:r>
    </w:p>
    <w:p w:rsidR="00F25340" w:rsidRPr="008552D8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2D8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0672E1" w:rsidRPr="008552D8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A626D6" w:rsidRPr="008552D8" w:rsidRDefault="00A626D6" w:rsidP="005D2E8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</w:p>
    <w:p w:rsidR="00A626D6" w:rsidRPr="008552D8" w:rsidRDefault="00A626D6" w:rsidP="00A626D6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Найдите предложения, в которых НЕВЕРНО употреблено выделенное слово. Исправьте лексическую ошибку только в тех предложениях, в которых она допущена, подобрав к выделенному слову пароним. Запишите подобранное слово, соблюдая нормы русского литературного языка. 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 пословицах и поговорках отражается ВЕЧНЫЙ опыт народа.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ВОСПОЛНИВ запас дров, сожжённых накануне, растопил печку и, когда благодатное тепло заполнило палатку, растянулся на своём спальнике.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Начальство приказало максимально НАПОЛНИТЬ подземные хранилища газа.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ВЫБИРАЯ материал для написания иконы, вещество грунта, способ подготовки поверхности под живопись, технологию изготовления красок и даже определяя последовательность письма, иконописцы Древней Руси следовали традициям и устоявшимся канонам.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ИЗБИРАЯ между минеральной и водопроводной водой, люди чаще всего отдают предпочтение первой.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Правильное понимание трендов и их значения для компании позволит получить финансовую ВЫГОДНОСТЬ в краткосрочной перспективе.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ВЫДАЧА коньков производится при наличии у посетителя катка паспорта или любого другого документа, который может быть оставлен в залог.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При ОТДАЧЕ водительского удостоверения на право управления транспортными средствами другой категории ранее выданное удостоверение изымается, а разрешающие отметки и записи из него переносятся в новое.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Предоставленный египетский гид занимался в основном тем, что предлагал дополнительные экскурсии за отдельную УПЛАТУ.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Школьники ВЫРАСТИЛИ в саду розы двух сортов.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Ходовую рубку удлинили, НАРАСТИЛИ, приварили к ней в продолжение нечто похожее на сарай.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Авторы выставки создали ГАРМОНИЧНОЕ архитектурное пространство, которое предполагает прохождение посетителей по индивидуальным маршрутам. ГУМАННЫЕ законы возможны только в зрелом обществе.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 Царском Селе состоялась церемония ОТДАЧИ Германией картины, похищенной фашистами из Екатерининского дворца во время Великой Отечественной войны.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Жюри ЗАНИЗИЛО оценку юной звезде рок-н-ролла.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ИРОНИЧНЫЙ и всё понимающий Вольтер хитро смотрел на нас из своего мраморного кресла в центре эрмитажной анфилады.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lastRenderedPageBreak/>
        <w:t>Александр чувствовал себя неуверенно в незнакомой компании, к тому же ему не нравились ИРОНИЧЕСКИЕ высказывания, которыми время от времени обменивались его собеседники.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В русской традиции инициал чаще всего именуют буквицей, которая может быть шрифтовой или декорированной, одноцветной или КРАСЯЩЕЙ, но, как бы она ни была исполнена, первое и главное её назначение — привлечь внимание читателя к началу текста.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Ровная поверхность озера блестела в лучах заходящего солнца, как ЛАКИРОВОЧНАЯ.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>Горы надели на головы белые шапки, ЛЕДОВЫЙ ветер гнал по долинам сухой, шуршащий снег. Ответ_________________________________________________.</w:t>
      </w:r>
    </w:p>
    <w:p w:rsidR="00A626D6" w:rsidRPr="008552D8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2D8">
        <w:rPr>
          <w:rFonts w:ascii="Times New Roman" w:eastAsia="Times New Roman" w:hAnsi="Times New Roman" w:cs="Times New Roman"/>
          <w:sz w:val="24"/>
          <w:szCs w:val="24"/>
        </w:rPr>
        <w:t xml:space="preserve">Восприятие человеком цвета — целиком ЛИЧНОСТНОЕ явление, и передать словами свои цветовые ощущения так же трудно, как трудно передать ощущение вкуса. </w:t>
      </w:r>
    </w:p>
    <w:p w:rsidR="008552D8" w:rsidRPr="008552D8" w:rsidRDefault="008552D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626D6" w:rsidRPr="008552D8" w:rsidRDefault="00A626D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Задание 2.</w:t>
      </w:r>
    </w:p>
    <w:p w:rsidR="00A626D6" w:rsidRPr="008552D8" w:rsidRDefault="00A626D6" w:rsidP="00A6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Даны искусственно созданные слова 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 xml:space="preserve">[ш], кафы[ч’], яро[п], 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вуля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 xml:space="preserve">[й’], 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гн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>[а]. Эти слова</w:t>
      </w:r>
      <w:r w:rsidR="00F25340" w:rsidRPr="008552D8">
        <w:rPr>
          <w:rFonts w:ascii="Times New Roman" w:hAnsi="Times New Roman" w:cs="Times New Roman"/>
          <w:sz w:val="24"/>
          <w:szCs w:val="24"/>
        </w:rPr>
        <w:t xml:space="preserve"> </w:t>
      </w:r>
      <w:r w:rsidRPr="008552D8">
        <w:rPr>
          <w:rFonts w:ascii="Times New Roman" w:hAnsi="Times New Roman" w:cs="Times New Roman"/>
          <w:sz w:val="24"/>
          <w:szCs w:val="24"/>
        </w:rPr>
        <w:t>могли бы быть склоняемыми существительными, стоящими в форме единственного числа именительного падежа.</w:t>
      </w:r>
    </w:p>
    <w:p w:rsidR="00A626D6" w:rsidRPr="008552D8" w:rsidRDefault="00A626D6" w:rsidP="00A626D6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Какого рода могут быть эти существительные? В качестве аргумента приведите для сравнения реальное существительное, заканчивающееся таким же звуком. При ответе на вопрос записывайте все примеры буквами, соблюдая правила орфографии.</w:t>
      </w:r>
    </w:p>
    <w:p w:rsidR="00A626D6" w:rsidRPr="008552D8" w:rsidRDefault="00A626D6" w:rsidP="00A626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Постарайтесь привести максимально возможное количество написаний для искусственно созданных слов. Все решения представьте в виде таблицы.</w:t>
      </w:r>
    </w:p>
    <w:p w:rsidR="008552D8" w:rsidRDefault="008552D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3DA8" w:rsidRPr="008552D8" w:rsidRDefault="00EB3DA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A626D6" w:rsidRPr="008552D8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:rsidR="00EB3DA8" w:rsidRPr="008552D8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В справочнике «Весь Петербург</w:t>
      </w:r>
      <w:r w:rsidR="00A626D6" w:rsidRPr="008552D8">
        <w:rPr>
          <w:rFonts w:ascii="Cambria Math" w:hAnsi="Cambria Math" w:cs="Cambria Math"/>
          <w:sz w:val="24"/>
          <w:szCs w:val="24"/>
        </w:rPr>
        <w:t>»</w:t>
      </w:r>
      <w:r w:rsidRPr="008552D8">
        <w:rPr>
          <w:rFonts w:ascii="Times New Roman" w:hAnsi="Times New Roman" w:cs="Times New Roman"/>
          <w:sz w:val="24"/>
          <w:szCs w:val="24"/>
        </w:rPr>
        <w:t xml:space="preserve"> 1902 г. жители по фамилии ____________ разбиты на две </w:t>
      </w:r>
      <w:r w:rsidR="00E46595" w:rsidRPr="008552D8">
        <w:rPr>
          <w:rFonts w:ascii="Times New Roman" w:hAnsi="Times New Roman" w:cs="Times New Roman"/>
          <w:sz w:val="24"/>
          <w:szCs w:val="24"/>
        </w:rPr>
        <w:t>категории: одни (</w:t>
      </w:r>
      <w:r w:rsidRPr="008552D8">
        <w:rPr>
          <w:rFonts w:ascii="Times New Roman" w:hAnsi="Times New Roman" w:cs="Times New Roman"/>
          <w:sz w:val="24"/>
          <w:szCs w:val="24"/>
        </w:rPr>
        <w:t>около 400 человек</w:t>
      </w:r>
      <w:r w:rsidR="00E46595" w:rsidRPr="008552D8">
        <w:rPr>
          <w:rFonts w:ascii="Times New Roman" w:hAnsi="Times New Roman" w:cs="Times New Roman"/>
          <w:sz w:val="24"/>
          <w:szCs w:val="24"/>
        </w:rPr>
        <w:t>)</w:t>
      </w:r>
      <w:r w:rsidRPr="008552D8">
        <w:rPr>
          <w:rFonts w:ascii="Times New Roman" w:hAnsi="Times New Roman" w:cs="Times New Roman"/>
          <w:sz w:val="24"/>
          <w:szCs w:val="24"/>
        </w:rPr>
        <w:t xml:space="preserve"> перечисляются на </w:t>
      </w:r>
      <w:r w:rsidR="00E46595" w:rsidRPr="008552D8">
        <w:rPr>
          <w:rFonts w:ascii="Times New Roman" w:hAnsi="Times New Roman" w:cs="Times New Roman"/>
          <w:sz w:val="24"/>
          <w:szCs w:val="24"/>
        </w:rPr>
        <w:t>странице 650 другие</w:t>
      </w:r>
      <w:r w:rsidRPr="008552D8">
        <w:rPr>
          <w:rFonts w:ascii="Times New Roman" w:hAnsi="Times New Roman" w:cs="Times New Roman"/>
          <w:sz w:val="24"/>
          <w:szCs w:val="24"/>
        </w:rPr>
        <w:t xml:space="preserve"> </w:t>
      </w:r>
      <w:r w:rsidR="00E46595" w:rsidRPr="008552D8">
        <w:rPr>
          <w:rFonts w:ascii="Times New Roman" w:hAnsi="Times New Roman" w:cs="Times New Roman"/>
          <w:sz w:val="24"/>
          <w:szCs w:val="24"/>
        </w:rPr>
        <w:t>(всего 11 человек)</w:t>
      </w:r>
      <w:r w:rsidRPr="008552D8">
        <w:rPr>
          <w:rFonts w:ascii="Times New Roman" w:hAnsi="Times New Roman" w:cs="Times New Roman"/>
          <w:sz w:val="24"/>
          <w:szCs w:val="24"/>
        </w:rPr>
        <w:t xml:space="preserve"> на странице 745. Причина этой особенности – лингвистическая.</w:t>
      </w:r>
    </w:p>
    <w:p w:rsidR="00EB3DA8" w:rsidRPr="008552D8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1. Какую фамилию, которая хорошо известна всем, кто знаком с историей славянского книгопечатания, носили жители Петербурга?</w:t>
      </w:r>
    </w:p>
    <w:p w:rsidR="00EB3DA8" w:rsidRPr="008552D8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2. Определите, какая именно лингвистическая причина легла в основу представленного выше распределения в справочнике. Опишите принцип распределения. </w:t>
      </w:r>
    </w:p>
    <w:p w:rsidR="009B560E" w:rsidRPr="008552D8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3. Если мы представим, что археологи нашли написанный на берёсте </w:t>
      </w:r>
      <w:r w:rsidR="00A626D6" w:rsidRPr="008552D8">
        <w:rPr>
          <w:rFonts w:ascii="Cambria Math" w:hAnsi="Cambria Math" w:cs="Cambria Math"/>
          <w:sz w:val="24"/>
          <w:szCs w:val="24"/>
        </w:rPr>
        <w:t>«</w:t>
      </w:r>
      <w:r w:rsidRPr="008552D8">
        <w:rPr>
          <w:rFonts w:ascii="Times New Roman" w:hAnsi="Times New Roman" w:cs="Times New Roman"/>
          <w:sz w:val="24"/>
          <w:szCs w:val="24"/>
        </w:rPr>
        <w:t>справочник</w:t>
      </w:r>
      <w:r w:rsidR="00A626D6" w:rsidRPr="008552D8">
        <w:rPr>
          <w:rFonts w:ascii="Cambria Math" w:hAnsi="Cambria Math" w:cs="Cambria Math"/>
          <w:sz w:val="24"/>
          <w:szCs w:val="24"/>
        </w:rPr>
        <w:t>»</w:t>
      </w:r>
      <w:r w:rsidRPr="008552D8">
        <w:rPr>
          <w:rFonts w:ascii="Times New Roman" w:hAnsi="Times New Roman" w:cs="Times New Roman"/>
          <w:sz w:val="24"/>
          <w:szCs w:val="24"/>
        </w:rPr>
        <w:t xml:space="preserve"> </w:t>
      </w:r>
      <w:r w:rsidR="00A626D6" w:rsidRPr="008552D8">
        <w:rPr>
          <w:rFonts w:ascii="Cambria Math" w:hAnsi="Cambria Math" w:cs="Cambria Math"/>
          <w:sz w:val="24"/>
          <w:szCs w:val="24"/>
        </w:rPr>
        <w:t>«</w:t>
      </w:r>
      <w:r w:rsidRPr="008552D8">
        <w:rPr>
          <w:rFonts w:ascii="Times New Roman" w:hAnsi="Times New Roman" w:cs="Times New Roman"/>
          <w:sz w:val="24"/>
          <w:szCs w:val="24"/>
        </w:rPr>
        <w:t>Весь Новгород</w:t>
      </w:r>
      <w:r w:rsidR="00A626D6" w:rsidRPr="008552D8">
        <w:rPr>
          <w:rFonts w:ascii="Cambria Math" w:hAnsi="Cambria Math" w:cs="Cambria Math"/>
          <w:sz w:val="24"/>
          <w:szCs w:val="24"/>
        </w:rPr>
        <w:t>»</w:t>
      </w:r>
      <w:r w:rsidRPr="008552D8">
        <w:rPr>
          <w:rFonts w:ascii="Times New Roman" w:hAnsi="Times New Roman" w:cs="Times New Roman"/>
          <w:sz w:val="24"/>
          <w:szCs w:val="24"/>
        </w:rPr>
        <w:t xml:space="preserve"> 1202 г., како</w:t>
      </w:r>
      <w:r w:rsidR="000672E1" w:rsidRPr="008552D8">
        <w:rPr>
          <w:rFonts w:ascii="Times New Roman" w:hAnsi="Times New Roman" w:cs="Times New Roman"/>
          <w:sz w:val="24"/>
          <w:szCs w:val="24"/>
        </w:rPr>
        <w:t xml:space="preserve">й вариант этой фамилии будет преобладать? </w:t>
      </w:r>
      <w:r w:rsidRPr="008552D8">
        <w:rPr>
          <w:rFonts w:ascii="Times New Roman" w:hAnsi="Times New Roman" w:cs="Times New Roman"/>
          <w:sz w:val="24"/>
          <w:szCs w:val="24"/>
        </w:rPr>
        <w:t>Аргументируйте свой ответ.</w:t>
      </w:r>
    </w:p>
    <w:p w:rsidR="008552D8" w:rsidRDefault="008552D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63A0" w:rsidRPr="008552D8" w:rsidRDefault="004863A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FC6250" w:rsidRPr="008552D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63A0" w:rsidRPr="008552D8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Научная этимология общеславянского слова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игла </w:t>
      </w:r>
      <w:r w:rsidRPr="008552D8">
        <w:rPr>
          <w:rFonts w:ascii="Times New Roman" w:hAnsi="Times New Roman" w:cs="Times New Roman"/>
          <w:sz w:val="24"/>
          <w:szCs w:val="24"/>
        </w:rPr>
        <w:t>(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>иголка</w:t>
      </w:r>
      <w:r w:rsidRPr="008552D8">
        <w:rPr>
          <w:rFonts w:ascii="Times New Roman" w:hAnsi="Times New Roman" w:cs="Times New Roman"/>
          <w:sz w:val="24"/>
          <w:szCs w:val="24"/>
        </w:rPr>
        <w:t xml:space="preserve">) включает несколько версий, например, обоснование связи с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иго </w:t>
      </w:r>
      <w:r w:rsidRPr="008552D8">
        <w:rPr>
          <w:rFonts w:ascii="Times New Roman" w:hAnsi="Times New Roman" w:cs="Times New Roman"/>
          <w:sz w:val="24"/>
          <w:szCs w:val="24"/>
        </w:rPr>
        <w:t xml:space="preserve">(полагают, что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иглой </w:t>
      </w:r>
      <w:r w:rsidRPr="008552D8">
        <w:rPr>
          <w:rFonts w:ascii="Times New Roman" w:hAnsi="Times New Roman" w:cs="Times New Roman"/>
          <w:sz w:val="24"/>
          <w:szCs w:val="24"/>
        </w:rPr>
        <w:t xml:space="preserve">первоначально называли </w:t>
      </w:r>
      <w:r w:rsidR="00FC6250" w:rsidRPr="008552D8">
        <w:rPr>
          <w:rFonts w:ascii="Cambria Math" w:hAnsi="Cambria Math" w:cs="Cambria Math"/>
          <w:sz w:val="24"/>
          <w:szCs w:val="24"/>
        </w:rPr>
        <w:t>«</w:t>
      </w:r>
      <w:r w:rsidRPr="008552D8">
        <w:rPr>
          <w:rFonts w:ascii="Times New Roman" w:hAnsi="Times New Roman" w:cs="Times New Roman"/>
          <w:sz w:val="24"/>
          <w:szCs w:val="24"/>
        </w:rPr>
        <w:t>занозу</w:t>
      </w:r>
      <w:r w:rsidR="00FC6250" w:rsidRPr="008552D8">
        <w:rPr>
          <w:rFonts w:ascii="Cambria Math" w:hAnsi="Cambria Math" w:cs="Cambria Math"/>
          <w:sz w:val="24"/>
          <w:szCs w:val="24"/>
        </w:rPr>
        <w:t>»</w:t>
      </w:r>
      <w:r w:rsidRPr="008552D8">
        <w:rPr>
          <w:rFonts w:ascii="Times New Roman" w:hAnsi="Times New Roman" w:cs="Times New Roman"/>
          <w:sz w:val="24"/>
          <w:szCs w:val="24"/>
        </w:rPr>
        <w:t>, замыкавшую воловье ярмо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>-иго</w:t>
      </w:r>
      <w:r w:rsidRPr="008552D8">
        <w:rPr>
          <w:rFonts w:ascii="Times New Roman" w:hAnsi="Times New Roman" w:cs="Times New Roman"/>
          <w:sz w:val="24"/>
          <w:szCs w:val="24"/>
        </w:rPr>
        <w:t xml:space="preserve">) и др. Однако народная этимология как проявление наивной лингвистики кладёт в основу объяснения происхождения названия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8552D8">
        <w:rPr>
          <w:rFonts w:ascii="Times New Roman" w:hAnsi="Times New Roman" w:cs="Times New Roman"/>
          <w:sz w:val="24"/>
          <w:szCs w:val="24"/>
        </w:rPr>
        <w:t>другой признак.</w:t>
      </w:r>
    </w:p>
    <w:p w:rsidR="004863A0" w:rsidRPr="008552D8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Сравните загадки восточнославянских народов и данные русского диалектного словаря.</w:t>
      </w:r>
    </w:p>
    <w:p w:rsidR="004863A0" w:rsidRPr="008552D8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• 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Белорусская загадка: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Сіве́нькая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мале́нькая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ўве́сь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све́т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абшыва́е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Іголка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>.) [Седенькая, маленькая, а весь мир обшивает.]</w:t>
      </w:r>
    </w:p>
    <w:p w:rsidR="004863A0" w:rsidRPr="008552D8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• 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Русская загадка: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>Весь мир одевает, сама нагишом</w:t>
      </w:r>
      <w:r w:rsidRPr="008552D8">
        <w:rPr>
          <w:rFonts w:ascii="Times New Roman" w:hAnsi="Times New Roman" w:cs="Times New Roman"/>
          <w:sz w:val="24"/>
          <w:szCs w:val="24"/>
        </w:rPr>
        <w:t>. (Иголка.)</w:t>
      </w:r>
    </w:p>
    <w:p w:rsidR="004863A0" w:rsidRPr="008552D8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• 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Украинская загадка: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Одежи́ну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всім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 дала́, а сама́ </w:t>
      </w:r>
      <w:proofErr w:type="spellStart"/>
      <w:r w:rsidRPr="008552D8">
        <w:rPr>
          <w:rFonts w:ascii="Times New Roman" w:hAnsi="Times New Roman" w:cs="Times New Roman"/>
          <w:i/>
          <w:iCs/>
          <w:sz w:val="24"/>
          <w:szCs w:val="24"/>
        </w:rPr>
        <w:t>голи́м-гола</w:t>
      </w:r>
      <w:proofErr w:type="spellEnd"/>
      <w:r w:rsidRPr="008552D8">
        <w:rPr>
          <w:rFonts w:ascii="Times New Roman" w:hAnsi="Times New Roman" w:cs="Times New Roman"/>
          <w:i/>
          <w:iCs/>
          <w:sz w:val="24"/>
          <w:szCs w:val="24"/>
        </w:rPr>
        <w:t>́</w:t>
      </w:r>
      <w:r w:rsidRPr="008552D8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Голка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>.) [Одёжку всем дала, а сама голым-гола.]</w:t>
      </w:r>
    </w:p>
    <w:p w:rsidR="009B6ED5" w:rsidRPr="008552D8" w:rsidRDefault="009B6ED5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ED5" w:rsidRPr="008552D8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1. </w:t>
      </w:r>
      <w:r w:rsidR="00FC6250" w:rsidRPr="008552D8">
        <w:rPr>
          <w:rFonts w:ascii="Times New Roman" w:hAnsi="Times New Roman" w:cs="Times New Roman"/>
          <w:sz w:val="24"/>
          <w:szCs w:val="24"/>
        </w:rPr>
        <w:t xml:space="preserve">Какая из вышеприведенных загадок отличается по смыслу от двух других? </w:t>
      </w:r>
      <w:r w:rsidRPr="008552D8">
        <w:rPr>
          <w:rFonts w:ascii="Times New Roman" w:hAnsi="Times New Roman" w:cs="Times New Roman"/>
          <w:sz w:val="24"/>
          <w:szCs w:val="24"/>
        </w:rPr>
        <w:t xml:space="preserve">Какой признак положен в основу народных объяснений происхождения названия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>иголки?</w:t>
      </w:r>
    </w:p>
    <w:p w:rsidR="009B6ED5" w:rsidRPr="008552D8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2</w:t>
      </w:r>
      <w:r w:rsidR="009B6ED5" w:rsidRPr="008552D8">
        <w:rPr>
          <w:rFonts w:ascii="Times New Roman" w:hAnsi="Times New Roman" w:cs="Times New Roman"/>
          <w:sz w:val="24"/>
          <w:szCs w:val="24"/>
        </w:rPr>
        <w:t xml:space="preserve">. Почему в </w:t>
      </w:r>
      <w:r w:rsidRPr="008552D8">
        <w:rPr>
          <w:rFonts w:ascii="Times New Roman" w:hAnsi="Times New Roman" w:cs="Times New Roman"/>
          <w:sz w:val="24"/>
          <w:szCs w:val="24"/>
        </w:rPr>
        <w:t>двух из трех</w:t>
      </w:r>
      <w:r w:rsidR="009B6ED5" w:rsidRPr="008552D8">
        <w:rPr>
          <w:rFonts w:ascii="Times New Roman" w:hAnsi="Times New Roman" w:cs="Times New Roman"/>
          <w:sz w:val="24"/>
          <w:szCs w:val="24"/>
        </w:rPr>
        <w:t xml:space="preserve"> случае</w:t>
      </w:r>
      <w:r w:rsidRPr="008552D8">
        <w:rPr>
          <w:rFonts w:ascii="Times New Roman" w:hAnsi="Times New Roman" w:cs="Times New Roman"/>
          <w:sz w:val="24"/>
          <w:szCs w:val="24"/>
        </w:rPr>
        <w:t>в</w:t>
      </w:r>
      <w:r w:rsidR="009B6ED5" w:rsidRPr="008552D8">
        <w:rPr>
          <w:rFonts w:ascii="Times New Roman" w:hAnsi="Times New Roman" w:cs="Times New Roman"/>
          <w:sz w:val="24"/>
          <w:szCs w:val="24"/>
        </w:rPr>
        <w:t xml:space="preserve"> уместно вспомнить устойчивое выражение </w:t>
      </w:r>
      <w:r w:rsidR="009B6ED5" w:rsidRPr="008552D8">
        <w:rPr>
          <w:rFonts w:ascii="Times New Roman" w:hAnsi="Times New Roman" w:cs="Times New Roman"/>
          <w:i/>
          <w:iCs/>
          <w:sz w:val="24"/>
          <w:szCs w:val="24"/>
        </w:rPr>
        <w:t>сапожник без сапог</w:t>
      </w:r>
      <w:r w:rsidR="009B6ED5" w:rsidRPr="008552D8">
        <w:rPr>
          <w:rFonts w:ascii="Times New Roman" w:hAnsi="Times New Roman" w:cs="Times New Roman"/>
          <w:sz w:val="24"/>
          <w:szCs w:val="24"/>
        </w:rPr>
        <w:t>?</w:t>
      </w:r>
    </w:p>
    <w:p w:rsidR="009B6ED5" w:rsidRPr="008552D8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3</w:t>
      </w:r>
      <w:r w:rsidR="009B6ED5" w:rsidRPr="008552D8">
        <w:rPr>
          <w:rFonts w:ascii="Times New Roman" w:hAnsi="Times New Roman" w:cs="Times New Roman"/>
          <w:sz w:val="24"/>
          <w:szCs w:val="24"/>
        </w:rPr>
        <w:t xml:space="preserve">. Почему при анализе представленного в условии задания материала уместно привлечение пары </w:t>
      </w:r>
      <w:r w:rsidR="009B6ED5"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8552D8">
        <w:rPr>
          <w:rFonts w:ascii="Times New Roman" w:hAnsi="Times New Roman" w:cs="Times New Roman"/>
          <w:sz w:val="24"/>
          <w:szCs w:val="24"/>
        </w:rPr>
        <w:t xml:space="preserve">‘гармошка небольшого размера’ и этимологически связанного с ним существительного </w:t>
      </w:r>
      <w:r w:rsidR="009B6ED5" w:rsidRPr="008552D8">
        <w:rPr>
          <w:rFonts w:ascii="Times New Roman" w:hAnsi="Times New Roman" w:cs="Times New Roman"/>
          <w:i/>
          <w:iCs/>
          <w:sz w:val="24"/>
          <w:szCs w:val="24"/>
        </w:rPr>
        <w:t>итальянка</w:t>
      </w:r>
      <w:r w:rsidR="009B6ED5" w:rsidRPr="008552D8">
        <w:rPr>
          <w:rFonts w:ascii="Times New Roman" w:hAnsi="Times New Roman" w:cs="Times New Roman"/>
          <w:sz w:val="24"/>
          <w:szCs w:val="24"/>
        </w:rPr>
        <w:t>?</w:t>
      </w:r>
    </w:p>
    <w:p w:rsidR="004E66BC" w:rsidRPr="008552D8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8552D8">
        <w:rPr>
          <w:rFonts w:ascii="Times New Roman" w:hAnsi="Times New Roman" w:cs="Times New Roman"/>
          <w:bCs/>
          <w:i/>
          <w:sz w:val="24"/>
          <w:szCs w:val="24"/>
        </w:rPr>
        <w:t>Примечание.</w:t>
      </w:r>
    </w:p>
    <w:p w:rsidR="004E66BC" w:rsidRPr="008552D8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Данные русского диалектного словаря</w:t>
      </w:r>
      <w:r w:rsidRPr="008552D8">
        <w:rPr>
          <w:rFonts w:ascii="Times New Roman" w:hAnsi="Times New Roman" w:cs="Times New Roman"/>
          <w:sz w:val="24"/>
          <w:szCs w:val="24"/>
        </w:rPr>
        <w:t>:</w:t>
      </w:r>
    </w:p>
    <w:p w:rsidR="004E66BC" w:rsidRPr="008552D8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552D8">
        <w:rPr>
          <w:rFonts w:ascii="Times New Roman" w:hAnsi="Times New Roman" w:cs="Times New Roman"/>
          <w:sz w:val="24"/>
          <w:szCs w:val="24"/>
        </w:rPr>
        <w:t>Го́лка</w:t>
      </w:r>
      <w:proofErr w:type="spellEnd"/>
      <w:r w:rsidRPr="008552D8">
        <w:rPr>
          <w:rFonts w:ascii="Times New Roman" w:hAnsi="Times New Roman" w:cs="Times New Roman"/>
          <w:sz w:val="24"/>
          <w:szCs w:val="24"/>
        </w:rPr>
        <w:t xml:space="preserve">, и, </w:t>
      </w:r>
      <w:r w:rsidRPr="008552D8">
        <w:rPr>
          <w:rFonts w:ascii="Times New Roman" w:hAnsi="Times New Roman" w:cs="Times New Roman"/>
          <w:i/>
          <w:iCs/>
          <w:sz w:val="24"/>
          <w:szCs w:val="24"/>
        </w:rPr>
        <w:t xml:space="preserve">ж. </w:t>
      </w:r>
      <w:r w:rsidRPr="008552D8">
        <w:rPr>
          <w:rFonts w:ascii="Times New Roman" w:hAnsi="Times New Roman" w:cs="Times New Roman"/>
          <w:sz w:val="24"/>
          <w:szCs w:val="24"/>
        </w:rPr>
        <w:t>Иголка... Краснодар.</w:t>
      </w:r>
    </w:p>
    <w:p w:rsidR="008552D8" w:rsidRDefault="008552D8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0B08" w:rsidRPr="008552D8" w:rsidRDefault="005D0B08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Задание 5.</w:t>
      </w:r>
    </w:p>
    <w:p w:rsidR="003A2F51" w:rsidRPr="008552D8" w:rsidRDefault="009B6ED5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Объясните, почему в словосочетаниях типа «встретился с ним», «пришёл к ней», «поговорил с ними» появляется буква «н», тогда как в словосочетаниях типа «предлагаю ему», «встречаю её», «учу их» подобное явление не наблюдается. Какое историческое явление отражает подобное написание. Определите, в чем отличие данных выше словосочетаний с наличием «н» в местоимениях от вариантов «принес для него», «кружится вокруг неё», «стоит перед ними». Как называется принцип, в основе которого лежит проя</w:t>
      </w:r>
      <w:r w:rsidR="003A2F51" w:rsidRPr="008552D8">
        <w:rPr>
          <w:rFonts w:ascii="Times New Roman" w:hAnsi="Times New Roman" w:cs="Times New Roman"/>
          <w:sz w:val="24"/>
          <w:szCs w:val="24"/>
        </w:rPr>
        <w:t>вление «н» в последних примерах?</w:t>
      </w:r>
    </w:p>
    <w:p w:rsidR="003A2F51" w:rsidRPr="008552D8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ED5" w:rsidRPr="008552D8" w:rsidRDefault="003A2F51" w:rsidP="008552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5A2B"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AF6269"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</w:p>
    <w:p w:rsidR="005F68D3" w:rsidRPr="008552D8" w:rsidRDefault="005D6868" w:rsidP="005D6868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2D8">
        <w:rPr>
          <w:rFonts w:ascii="Times New Roman" w:eastAsia="Calibri" w:hAnsi="Times New Roman" w:cs="Times New Roman"/>
          <w:sz w:val="24"/>
          <w:szCs w:val="24"/>
        </w:rPr>
        <w:t xml:space="preserve">О каком слове идет речь? </w:t>
      </w:r>
      <w:r w:rsidR="005F68D3" w:rsidRPr="008552D8">
        <w:rPr>
          <w:rFonts w:ascii="Times New Roman" w:eastAsia="Calibri" w:hAnsi="Times New Roman" w:cs="Times New Roman"/>
          <w:sz w:val="24"/>
          <w:szCs w:val="24"/>
        </w:rPr>
        <w:t>О</w:t>
      </w:r>
      <w:r w:rsidRPr="008552D8">
        <w:rPr>
          <w:rFonts w:ascii="Times New Roman" w:eastAsia="Calibri" w:hAnsi="Times New Roman" w:cs="Times New Roman"/>
          <w:sz w:val="24"/>
          <w:szCs w:val="24"/>
        </w:rPr>
        <w:t>пределите его и в</w:t>
      </w:r>
      <w:r w:rsidR="005F68D3" w:rsidRPr="008552D8">
        <w:rPr>
          <w:rFonts w:ascii="Times New Roman" w:eastAsia="Calibri" w:hAnsi="Times New Roman" w:cs="Times New Roman"/>
          <w:sz w:val="24"/>
          <w:szCs w:val="24"/>
        </w:rPr>
        <w:t>осстановите пропуски, подбирая однокоренные слова (формы слов устанавлива</w:t>
      </w:r>
      <w:r w:rsidR="00F25340" w:rsidRPr="008552D8">
        <w:rPr>
          <w:rFonts w:ascii="Times New Roman" w:eastAsia="Calibri" w:hAnsi="Times New Roman" w:cs="Times New Roman"/>
          <w:sz w:val="24"/>
          <w:szCs w:val="24"/>
        </w:rPr>
        <w:t>ю</w:t>
      </w:r>
      <w:r w:rsidR="005F68D3" w:rsidRPr="008552D8">
        <w:rPr>
          <w:rFonts w:ascii="Times New Roman" w:eastAsia="Calibri" w:hAnsi="Times New Roman" w:cs="Times New Roman"/>
          <w:sz w:val="24"/>
          <w:szCs w:val="24"/>
        </w:rPr>
        <w:t>тся в зависимости от контекста).</w:t>
      </w:r>
    </w:p>
    <w:p w:rsidR="005F68D3" w:rsidRPr="008552D8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8552D8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8552D8">
        <w:rPr>
          <w:rFonts w:ascii="Times New Roman" w:eastAsia="Calibri" w:hAnsi="Times New Roman" w:cs="Times New Roman"/>
          <w:sz w:val="24"/>
          <w:szCs w:val="24"/>
        </w:rPr>
        <w:t>………… - внешнее воплощение идеального прообраза в единстве его душевных и духовных свойств.  Он очевиден у человека, который может представать в разных ………</w:t>
      </w:r>
      <w:proofErr w:type="gramStart"/>
      <w:r w:rsidRPr="008552D8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8552D8">
        <w:rPr>
          <w:rFonts w:ascii="Times New Roman" w:eastAsia="Calibri" w:hAnsi="Times New Roman" w:cs="Times New Roman"/>
          <w:sz w:val="24"/>
          <w:szCs w:val="24"/>
        </w:rPr>
        <w:t>. (однокоренное слово). Если речь идет о чем-то безобразном, лицемерном, то в русском языке употребляется слово ………</w:t>
      </w:r>
      <w:proofErr w:type="gramStart"/>
      <w:r w:rsidRPr="008552D8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8552D8">
        <w:rPr>
          <w:rFonts w:ascii="Times New Roman" w:eastAsia="Calibri" w:hAnsi="Times New Roman" w:cs="Times New Roman"/>
          <w:sz w:val="24"/>
          <w:szCs w:val="24"/>
        </w:rPr>
        <w:t xml:space="preserve"> . В религиозной традиции имеется в виду его идеальное воплощение, в таком случае следует употреблять слово ………………  Сам термин ……</w:t>
      </w:r>
      <w:proofErr w:type="gramStart"/>
      <w:r w:rsidRPr="008552D8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8552D8">
        <w:rPr>
          <w:rFonts w:ascii="Times New Roman" w:eastAsia="Calibri" w:hAnsi="Times New Roman" w:cs="Times New Roman"/>
          <w:sz w:val="24"/>
          <w:szCs w:val="24"/>
        </w:rPr>
        <w:t>. появился довольно поздно как замена слова ……….. , которое является синонимом.  Существительное ……………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……………</w:t>
      </w:r>
      <w:proofErr w:type="gramStart"/>
      <w:r w:rsidRPr="008552D8">
        <w:rPr>
          <w:rFonts w:ascii="Times New Roman" w:eastAsia="Calibri" w:hAnsi="Times New Roman" w:cs="Times New Roman"/>
          <w:sz w:val="24"/>
          <w:szCs w:val="24"/>
        </w:rPr>
        <w:t>… .</w:t>
      </w:r>
      <w:proofErr w:type="gramEnd"/>
      <w:r w:rsidRPr="008552D8">
        <w:rPr>
          <w:rFonts w:ascii="Times New Roman" w:eastAsia="Calibri" w:hAnsi="Times New Roman" w:cs="Times New Roman"/>
          <w:sz w:val="24"/>
          <w:szCs w:val="24"/>
        </w:rPr>
        <w:t xml:space="preserve"> Относительное имя прилагательное ……………  может указывать на наружную частью чего-либо или являться частью медицинского термина. </w:t>
      </w:r>
    </w:p>
    <w:p w:rsidR="005F68D3" w:rsidRPr="008552D8" w:rsidRDefault="00A717B1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56346E" w:rsidRPr="008552D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8552D8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Каждому слову из левого столбика подберите пару из правого так, чтобы получились фразеологизмы: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А) Валаамова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1) суд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Б) Сады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2) печать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В) Каинова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3) муки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Г) Лукуллов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4) Пандоры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Д) Дары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5) труба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Е) Соломонов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6) пир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Ж) Иерихонская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7) ослица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З) Танталовы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8) Семирамиды</w:t>
            </w:r>
          </w:p>
        </w:tc>
      </w:tr>
      <w:tr w:rsidR="005F68D3" w:rsidRPr="008552D8" w:rsidTr="00DD14A6">
        <w:tc>
          <w:tcPr>
            <w:tcW w:w="4785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И) Ящик</w:t>
            </w:r>
          </w:p>
        </w:tc>
        <w:tc>
          <w:tcPr>
            <w:tcW w:w="4786" w:type="dxa"/>
          </w:tcPr>
          <w:p w:rsidR="005F68D3" w:rsidRPr="008552D8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D8">
              <w:rPr>
                <w:rFonts w:ascii="Times New Roman" w:hAnsi="Times New Roman" w:cs="Times New Roman"/>
                <w:sz w:val="24"/>
                <w:szCs w:val="24"/>
              </w:rPr>
              <w:t>9) данайцев</w:t>
            </w:r>
          </w:p>
        </w:tc>
      </w:tr>
    </w:tbl>
    <w:p w:rsidR="005F68D3" w:rsidRPr="008552D8" w:rsidRDefault="005F68D3" w:rsidP="005F68D3">
      <w:pPr>
        <w:rPr>
          <w:rFonts w:ascii="Times New Roman" w:hAnsi="Times New Roman" w:cs="Times New Roman"/>
          <w:sz w:val="24"/>
          <w:szCs w:val="24"/>
        </w:rPr>
      </w:pPr>
    </w:p>
    <w:p w:rsidR="005F68D3" w:rsidRPr="008552D8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Объясните значение фразеологизмов А, Д, И.</w:t>
      </w:r>
    </w:p>
    <w:p w:rsidR="00405F9D" w:rsidRPr="008552D8" w:rsidRDefault="00140B04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56346E" w:rsidRPr="008552D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552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8552D8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Найдите и исправьте ошибки в словообразовательных цепочках (там, где они есть).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Спать ―˃ усыпить―˃ усыплять ―˃ усыпление.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Спорить ―˃ спор ―˃ спорщик ―˃ спорщица.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Сор ―˃ сорить ―˃ засорить ―˃засориться ―˃засоряться.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Соль ―˃ солить ―˃ подсолить ―˃подсол.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Совместить ―˃ совместимый ―˃ несовместимый ―˃несовместимость.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Совет ―˃ советоваться ―˃ совещаться ―˃совещательный.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Сеять ―˃ подсеять ―˃подсевать ―˃ подсевание ―˃ подсев.</w:t>
      </w:r>
    </w:p>
    <w:p w:rsidR="005F68D3" w:rsidRPr="008552D8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52D8">
        <w:rPr>
          <w:rFonts w:ascii="Times New Roman" w:hAnsi="Times New Roman" w:cs="Times New Roman"/>
          <w:sz w:val="24"/>
          <w:szCs w:val="24"/>
        </w:rPr>
        <w:t>Рвать ―˃ прервать ―˃ прерывать ―˃прерывистый ―˃ прерывистость.</w:t>
      </w:r>
    </w:p>
    <w:p w:rsidR="008552D8" w:rsidRDefault="008552D8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A4EBA" w:rsidRPr="008552D8" w:rsidRDefault="006A4EBA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Задание 9.</w:t>
      </w:r>
    </w:p>
    <w:p w:rsidR="00021F7A" w:rsidRPr="008552D8" w:rsidRDefault="00021F7A" w:rsidP="00021F7A">
      <w:pPr>
        <w:spacing w:after="0" w:line="240" w:lineRule="auto"/>
        <w:ind w:right="150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Какое необычное для русского языка свойство может иметь предлог </w:t>
      </w:r>
      <w:r w:rsidRPr="008552D8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ради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и (в редких случаях) предлог </w:t>
      </w:r>
      <w:r w:rsidRPr="008552D8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для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? Приведите </w:t>
      </w:r>
      <w:r w:rsid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не менее трех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пример</w:t>
      </w:r>
      <w:r w:rsid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ов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устойчивого сочетания для предлога </w:t>
      </w:r>
      <w:r w:rsidRPr="008552D8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ради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, которы</w:t>
      </w:r>
      <w:r w:rsid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е</w:t>
      </w:r>
      <w:r w:rsidRPr="008552D8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иллюстрировал бы найденное свойство.</w:t>
      </w:r>
    </w:p>
    <w:p w:rsidR="00F3639C" w:rsidRPr="008552D8" w:rsidRDefault="00F3639C" w:rsidP="00237153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37153" w:rsidRPr="008552D8" w:rsidRDefault="00237153" w:rsidP="00237153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2D8">
        <w:rPr>
          <w:rFonts w:ascii="Times New Roman" w:hAnsi="Times New Roman" w:cs="Times New Roman"/>
          <w:b/>
          <w:bCs/>
          <w:sz w:val="24"/>
          <w:szCs w:val="24"/>
        </w:rPr>
        <w:t>Задание 10.</w:t>
      </w: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b/>
          <w:color w:val="202122"/>
        </w:rPr>
      </w:pPr>
      <w:r w:rsidRPr="008552D8">
        <w:rPr>
          <w:b/>
          <w:color w:val="202122"/>
        </w:rPr>
        <w:t xml:space="preserve">Прочитайте отрывок из романа «Двенадцать стульев» Ильи Ильфа и Евгения Петрова. Определите лексическое значение выделенных слов. Выпишите данные слова, соблюдая нормы современного русского литературного языка. </w:t>
      </w:r>
    </w:p>
    <w:p w:rsidR="008552D8" w:rsidRDefault="008552D8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8552D8">
        <w:rPr>
          <w:color w:val="202122"/>
        </w:rPr>
        <w:t>Вдруг Остап, не договорив, бросился за каким-то гражданином, шагов через десять настиг его и стал оживленно с ним беседовать.</w:t>
      </w: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8552D8">
        <w:rPr>
          <w:color w:val="202122"/>
        </w:rPr>
        <w:t>Потом быстро вернулся и ткнул Ипполита Матвеевича пальцем в бок.</w:t>
      </w: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8552D8">
        <w:rPr>
          <w:color w:val="202122"/>
        </w:rPr>
        <w:t xml:space="preserve">— Знаете, кто это? — шепнул он быстро. — Это «Одесская бубличная артель — Московские баранки», гражданин </w:t>
      </w:r>
      <w:proofErr w:type="spellStart"/>
      <w:r w:rsidRPr="008552D8">
        <w:rPr>
          <w:color w:val="202122"/>
        </w:rPr>
        <w:t>Кислярский</w:t>
      </w:r>
      <w:proofErr w:type="spellEnd"/>
      <w:r w:rsidRPr="008552D8">
        <w:rPr>
          <w:color w:val="202122"/>
        </w:rPr>
        <w:t>. Идем к нему. Сейчас вы снова, как это ни парадоксально, гигант мысли и отец русской демократии. Не забывайте надувать щеки и шевелить усами. Они, кстати, уже порядочно отросли. Ах, черт возьми! Какой случай! Фортуна! Если я его сейчас не вскрою на пятьсот рублей, плюньте мне в глаза! Идем! Идем!</w:t>
      </w: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r w:rsidRPr="008552D8">
        <w:rPr>
          <w:color w:val="202122"/>
        </w:rPr>
        <w:t xml:space="preserve">Действительно, в некотором отдалении от </w:t>
      </w:r>
      <w:r w:rsidRPr="008552D8">
        <w:rPr>
          <w:b/>
          <w:color w:val="202122"/>
          <w:u w:val="single"/>
        </w:rPr>
        <w:t>конце(</w:t>
      </w:r>
      <w:proofErr w:type="spellStart"/>
      <w:proofErr w:type="gramStart"/>
      <w:r w:rsidRPr="008552D8">
        <w:rPr>
          <w:b/>
          <w:color w:val="202122"/>
          <w:u w:val="single"/>
        </w:rPr>
        <w:t>с,сс</w:t>
      </w:r>
      <w:proofErr w:type="spellEnd"/>
      <w:proofErr w:type="gramEnd"/>
      <w:r w:rsidRPr="008552D8">
        <w:rPr>
          <w:b/>
          <w:color w:val="202122"/>
          <w:u w:val="single"/>
        </w:rPr>
        <w:t>)</w:t>
      </w:r>
      <w:proofErr w:type="spellStart"/>
      <w:r w:rsidRPr="008552D8">
        <w:rPr>
          <w:b/>
          <w:color w:val="202122"/>
          <w:u w:val="single"/>
        </w:rPr>
        <w:t>ионеров</w:t>
      </w:r>
      <w:proofErr w:type="spellEnd"/>
      <w:r w:rsidRPr="008552D8">
        <w:rPr>
          <w:color w:val="202122"/>
        </w:rPr>
        <w:t xml:space="preserve"> стоял молочно-голубой от страха </w:t>
      </w:r>
      <w:proofErr w:type="spellStart"/>
      <w:r w:rsidRPr="008552D8">
        <w:rPr>
          <w:color w:val="202122"/>
        </w:rPr>
        <w:t>Кислярский</w:t>
      </w:r>
      <w:proofErr w:type="spellEnd"/>
      <w:r w:rsidRPr="008552D8">
        <w:rPr>
          <w:color w:val="202122"/>
        </w:rPr>
        <w:t xml:space="preserve"> в </w:t>
      </w:r>
      <w:proofErr w:type="spellStart"/>
      <w:r w:rsidRPr="008552D8">
        <w:rPr>
          <w:b/>
          <w:color w:val="202122"/>
          <w:u w:val="single"/>
        </w:rPr>
        <w:t>чесуч</w:t>
      </w:r>
      <w:proofErr w:type="spellEnd"/>
      <w:r w:rsidRPr="008552D8">
        <w:rPr>
          <w:b/>
          <w:color w:val="202122"/>
          <w:u w:val="single"/>
        </w:rPr>
        <w:t>…</w:t>
      </w:r>
      <w:proofErr w:type="spellStart"/>
      <w:r w:rsidRPr="008552D8">
        <w:rPr>
          <w:b/>
          <w:color w:val="202122"/>
          <w:u w:val="single"/>
        </w:rPr>
        <w:t>вом</w:t>
      </w:r>
      <w:proofErr w:type="spellEnd"/>
      <w:r w:rsidRPr="008552D8">
        <w:rPr>
          <w:color w:val="202122"/>
        </w:rPr>
        <w:t xml:space="preserve"> костюме и </w:t>
      </w:r>
      <w:r w:rsidRPr="008552D8">
        <w:rPr>
          <w:b/>
          <w:color w:val="202122"/>
          <w:u w:val="single"/>
        </w:rPr>
        <w:t>к...</w:t>
      </w:r>
      <w:proofErr w:type="spellStart"/>
      <w:r w:rsidRPr="008552D8">
        <w:rPr>
          <w:b/>
          <w:color w:val="202122"/>
          <w:u w:val="single"/>
        </w:rPr>
        <w:t>нотье</w:t>
      </w:r>
      <w:proofErr w:type="spellEnd"/>
      <w:r w:rsidRPr="008552D8">
        <w:rPr>
          <w:color w:val="202122"/>
        </w:rPr>
        <w:t>.</w:t>
      </w:r>
    </w:p>
    <w:p w:rsidR="001628D0" w:rsidRPr="008552D8" w:rsidRDefault="001628D0" w:rsidP="001628D0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</w:rPr>
      </w:pPr>
      <w:proofErr w:type="gramStart"/>
      <w:r w:rsidRPr="008552D8">
        <w:rPr>
          <w:color w:val="202122"/>
        </w:rPr>
        <w:t>— Вы, кажется, знакомы</w:t>
      </w:r>
      <w:proofErr w:type="gramEnd"/>
      <w:r w:rsidRPr="008552D8">
        <w:rPr>
          <w:color w:val="202122"/>
        </w:rPr>
        <w:t>, — сказал Остап шепотом, — вот особа, приближенная к императору, гигант мысли и отец русской демократии. Не обращайте внимания на его костюм. Это для конспирации. Везите нас куда-нибудь немедленно. Нам нужно поговорить.</w:t>
      </w:r>
    </w:p>
    <w:p w:rsidR="005F68D3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1254" w:rsidRPr="00F00126" w:rsidRDefault="00C91254" w:rsidP="00C91254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C91254" w:rsidRPr="00C91254" w:rsidRDefault="00C91254" w:rsidP="00C91254">
      <w:pPr>
        <w:tabs>
          <w:tab w:val="left" w:pos="1632"/>
        </w:tabs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00126">
        <w:rPr>
          <w:rFonts w:ascii="Times New Roman" w:eastAsia="Calibri" w:hAnsi="Times New Roman" w:cs="Times New Roman"/>
          <w:b/>
          <w:sz w:val="28"/>
          <w:szCs w:val="28"/>
        </w:rPr>
        <w:t>НЕ ЗАБУДЬТЕ ПЕРЕНЕСТИ ОТВЕТЫ В БЛАНК ОТВЕТОВ.</w:t>
      </w:r>
      <w:bookmarkStart w:id="0" w:name="_GoBack"/>
      <w:bookmarkEnd w:id="0"/>
    </w:p>
    <w:p w:rsidR="005F68D3" w:rsidRPr="008552D8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68D3" w:rsidRPr="008552D8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68D3" w:rsidRPr="008552D8" w:rsidRDefault="005F68D3" w:rsidP="0023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68D3" w:rsidRPr="00855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85D83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22A4A"/>
    <w:multiLevelType w:val="hybridMultilevel"/>
    <w:tmpl w:val="4D5C1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9A37B5"/>
    <w:multiLevelType w:val="hybridMultilevel"/>
    <w:tmpl w:val="8ED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D31E9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A8"/>
    <w:rsid w:val="00021F7A"/>
    <w:rsid w:val="000672E1"/>
    <w:rsid w:val="000C5A2B"/>
    <w:rsid w:val="00140B04"/>
    <w:rsid w:val="001628D0"/>
    <w:rsid w:val="00237153"/>
    <w:rsid w:val="003A2F51"/>
    <w:rsid w:val="003F097C"/>
    <w:rsid w:val="00405F9D"/>
    <w:rsid w:val="004863A0"/>
    <w:rsid w:val="004B02CB"/>
    <w:rsid w:val="004E66BC"/>
    <w:rsid w:val="0056346E"/>
    <w:rsid w:val="005D0B08"/>
    <w:rsid w:val="005D2E86"/>
    <w:rsid w:val="005D6868"/>
    <w:rsid w:val="005F68D3"/>
    <w:rsid w:val="00622D25"/>
    <w:rsid w:val="006A4EBA"/>
    <w:rsid w:val="006C5369"/>
    <w:rsid w:val="008552D8"/>
    <w:rsid w:val="008B2A06"/>
    <w:rsid w:val="009B560E"/>
    <w:rsid w:val="009B6ED5"/>
    <w:rsid w:val="00A626D6"/>
    <w:rsid w:val="00A717B1"/>
    <w:rsid w:val="00AF6269"/>
    <w:rsid w:val="00C91254"/>
    <w:rsid w:val="00DF1900"/>
    <w:rsid w:val="00E46595"/>
    <w:rsid w:val="00EB3DA8"/>
    <w:rsid w:val="00EB3F3C"/>
    <w:rsid w:val="00F25340"/>
    <w:rsid w:val="00F3639C"/>
    <w:rsid w:val="00FC6250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C7F4"/>
  <w15:docId w15:val="{ABE66442-5AF0-49FC-8CF3-BF931ACA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9B6ED5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0C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A2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C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5A2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D2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BFD5C-485B-4F4E-AFAF-9E266D64F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tbednyakova</cp:lastModifiedBy>
  <cp:revision>10</cp:revision>
  <dcterms:created xsi:type="dcterms:W3CDTF">2025-09-28T11:29:00Z</dcterms:created>
  <dcterms:modified xsi:type="dcterms:W3CDTF">2025-11-05T07:13:00Z</dcterms:modified>
</cp:coreProperties>
</file>